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The boiling point of oxygen is –182.962 °C. Calculate oxygen's boiling point on the Kelvin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90.19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–24.18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456.11 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–456.11 K</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Select the choice that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 example of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beam of light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loud noise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atom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heat from a fire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radiation from a microwave oven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K2, located on the China–Pakistan border, is the second-highest mountain in the world, at 8611 m above sea level. Given that there are 39.37 inches in one meter and exactly 12 inches in one foot, calculate the height of K2 above sea level in feet.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20,140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28,250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29,030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103,300 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339,000 ft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A 151 g sample of lead has a volume of 13.4 mL. Calculate the density of lead.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0.0887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g/mL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Dallol, Ethiopia, is one of the hottest places on Earth. From 1960 to 1966, its average annual temperature was measured and found to be 94.0 °F. Calculate Dallol's annual average temperature during this time period in degrees Celsius.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62.0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34.4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201.2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179.15 °C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 standard soccer field covers an area of 7140 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Given that there are 39.37 inches in a meter and exactly 12 inches in a foot, calculate the area of a soccer field in square feet.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663 ft</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2.34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ft</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7.69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ft</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3.37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ft</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ft</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Calculate the volume of an 8.24 g mass of copper (density = 8.96 g/mL).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0.920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73.8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8.96 g/mL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Potassium is a shiny, solid compound with a melting point of 64 °C. Chlorine is a pale yellow-green gas with a melting point of –102 °C. These two elements can combine to form a white, crystalline substance with a melting point of 771 °C. Select the false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white crystalline substance formed is a compound.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melting point of the white crystalline substance is an intensive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combination of potassium and chlorine to form a white crystalline substance is an example of a chemical reaction.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melting point of the white crystalline substance is a chemical property.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correct sequence of events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 → observation → experiment → theory → scientific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theory → observation → scientific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 → hypothesis → experiment → theory → scientific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hypothesis → experiment → theory → scientific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 → hypothesis → experiment → theory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are considered pure substances?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elements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compounds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elements and compounds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elements, compounds, and homogeneous mixtures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elements, compounds, homogeneous mixtures, and heterogeneous mixtures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A scientist studies a 1.0 L water sample from a pond and obtains several results. Select the result that is quantitative.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water sample contains microorganisms.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water sample contains iron.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water sample contains calcium.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water sample contains 0.5 μg of lead.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water sample contains sediment.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Solve the following problem and select the answer with the correct number of significant digits: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17"/>
                <w:sz w:val="24"/>
                <w:szCs w:val="24"/>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28.5pt;width:154.5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g/cm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g/cm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1.052 g/cm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1.0516 g/cm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0.263 g/cm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A sample of potassium explodes when dropped into a swimming pool. This property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extensive and 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extensive and chemical.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intensive and chemical.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intensive and physical.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largest quantity.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μg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Mg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A car driving from Portland, Oregon, to Portland, Maine, travels 3.19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miles. Given that one mile = 1.61 km, convert this distance to kilometers.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5.14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5.14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3.19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km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An employee makes $18.00 per hour. Given that there are 52 weeks in a year and assuming a 40-hour work week, calculate the employee's yearly salary.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$936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$37,440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$11,230 per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$8,640 per year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number of significant digits in the following value: 0.0126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least three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Water boils at 100 °C at sea level. A scientist working at sea level takes three temperature measurements of a boiling water sample and obtains values of 93.0 °C, 92.9 °C, and 93.1 °C. Select the statement that most accurately describes the result of the measurements.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measurements are accurate, but not precise.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measurements are precise, but not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measurements are both precise and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measurements are neither precise nor accurate.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extensive property.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freezing point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true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scientific law can later be revised.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scientific theory can become a scientific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theory is first formulated to explain an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After a theory becomes generally accepted, it becomes a hypothesis.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cosmic background temperature of outer space is 2.725 K. Calculate the cosmic background temperature in degrees Fahrenheit.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–182.24 °F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–267.70 °F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–270.43 °F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–273.15 °F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–454.77 °F</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Object A and object B have the same mass, but object B has a greater volume than object A. Select the true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 A is more dense than object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 B is more dense than object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Objects A and B have the same densities.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volume of object B is less than the volume of object 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symbol of the SI base unit for amount of substance?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pure substance.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air (a mixture of nitrogen and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seawater (water with dissolved salts)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 (a compound of hydrogen and oxygen)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brass (a mixture of copper and zinc)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choice that is equal to 1 km.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0.001 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A series of experimental results do not support a hypothesis. Select the next step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scientific theory is formulated, based on the experimental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scientific law is formulated, based on the experimental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Based on the experimental results, a new hypothesis is formulated and tested experimentally.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experiments are conducted, until the results support the original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theory is formulated from the results, which can later become a scientific law.</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Dead Sea, which borders Israel, Palestine, and Jordan, is a salt lake. Its water has a density of 1.24 kg/L. Calculate the density of Dead Sea salt water in units of grams per milliliter and determine whether it is more or less dense than ocean salt water (density = 1.027 g/mL).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Dead Sea salt water has a density of 0.124 g/mL, and it is less dense than ocean salt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Dead Sea salt water has a density of 12.4 g/mL, and it is more dense than ocean salt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Dead Sea salt water has a density of 1.24 g/mL, and it is more dense than ocean salt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Dead sea salt water has a density of 1.21 g/mL, and it is more dense than ocean salt water.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you have two different brands of baking powder that are each uniform throughout. However, the labels show that one brand has a higher sodium content than the other. Classify baking powder.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homogeneous mixture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heterogeneous mixture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Select the choice that is </w:t>
            </w:r>
            <w:r>
              <w:rPr>
                <w:rStyle w:val="DefaultParagraphFont"/>
                <w:rFonts w:ascii="Times New Roman" w:eastAsia="Times New Roman" w:hAnsi="Times New Roman" w:cs="Times New Roman"/>
                <w:b w:val="0"/>
                <w:bCs w:val="0"/>
                <w:i/>
                <w:iCs/>
                <w:smallCaps w:val="0"/>
                <w:color w:val="000000"/>
                <w:sz w:val="24"/>
                <w:szCs w:val="24"/>
                <w:bdr w:val="nil"/>
                <w:rtl w:val="0"/>
              </w:rPr>
              <w:t>not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 derived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kg·m/s</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Solve the following problem and select the answer with the correct number of significant digits: (3.001 g/mL)(1.25 mL) =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3.75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3.751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3.7513 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Water has a density of 1.000 g/mL at 4 °C and a density of 0.997 g/mL at 25 °C. Given that 1 mL = exactly 1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calculate the volume difference between 1.000 kg masses of water at these two different temperatures.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997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0.000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0.003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0.997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cup, there is orange juice containing pulp and a few ice cubes. Which choice best describes the contents of the cup?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compound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homogeneous mixture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heterogeneous mixture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number of significant digits in the following value: 7900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least two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choice that is equal to 1 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–6</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Solve the following problem and select the answer with the correct number of significant digits: 25.00 cm + 3.2 cm =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28.2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28.20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28.200 cm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choice that is equal to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μs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number of significant digits in the following value: 2.006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 least two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chemical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ice melting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crushing an aluminum 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breaking glass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 condensing on a cool glass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burning wood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An observation is made and a hypothesis is formed. Select the next step in the scientific method.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hypothesis is tested with 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hypothesis becomes 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hypothesis becomes a scientific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hypothesis becomes a scientific axiom.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A log burns in a fireplace. Which choice best describes the energy conversion?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Potential energy is converted to nuclear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Matter is converted to potential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Kinetic energy is converted to electrical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Nuclear energy is converted to heat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Chemical energy is converted to heat energy.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chemical property.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melting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flammability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true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compounds are mixtures.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elements are pure substances.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Pure substances cannot consist of more than one type of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compound consists of two or more elements.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Cooking oil has a density of 0.92 g/mL. Calculate the mass of a teaspoon of cooking oil, which is equivalent to 4.93 mL.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significant digits are in the following value? 156.100</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The lowest recorded temperature on Earth was –89.2 °C at the Soviet Vostok Station in Antarctica in 1983. Calculate this temperature in degrees Fahrenheit.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Helium's boiling point is 4.222 K. Calculate helium's boiling point in degrees Fahrenheit.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added to water, octane will form a layer on the surface of the water. Iron will sink when added to water. Rank the densities of these substances from lowest to highest.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surface area of the Caspian Sea is approximately 1.4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square miles. Given that there are 1.609 km in one mile, calculate the surface area of the Caspian Sea in square meters and round the answer to the correct number of significant figures.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Crater Lake in Oregon is approximately 9.7 km long and 8.0 km wide, and has an average depth of 350 m. Assuming that the lake has the three-dimensional shape of a rectangular prism, calculate the volume of Crater Lake and round the answer to the correct number of significant figures.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The average life expectancy in the United States is 78.7 years. Given that there are 365.25 days in a year, exactly 24 hours in a day, exactly 60 minutes in an hour, and exactly 60 seconds in a minute, calculate the number of minutes that the average American lives.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name and symbol for the SI unit of length?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Solve the following problem and round the answer to the correct number of significant digits.</w:t>
            </w:r>
          </w:p>
          <w:p>
            <w:pPr>
              <w:pStyle w:val="p"/>
              <w:bidi w:val="0"/>
              <w:spacing w:before="0" w:beforeAutospacing="0" w:after="0" w:afterAutospacing="0"/>
              <w:jc w:val="left"/>
            </w:pPr>
            <w:r>
              <w:rPr>
                <w:position w:val="-14"/>
              </w:rPr>
              <w:pict>
                <v:shape id="_x0000_i1027" type="#_x0000_t75" style="height:26.25pt;width:117pt">
                  <v:imagedata r:id="rId5" o:title=""/>
                </v:shape>
              </w:pict>
            </w:r>
          </w:p>
          <w:p>
            <w:pPr>
              <w:pStyle w:val="p"/>
              <w:bidi w:val="0"/>
              <w:spacing w:before="0" w:beforeAutospacing="0" w:after="0" w:afterAutospacing="0"/>
              <w:jc w:val="left"/>
            </w:pP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Give the symbol and numerical meaning for the prefix </w:t>
            </w:r>
            <w:r>
              <w:rPr>
                <w:rStyle w:val="DefaultParagraphFont"/>
                <w:rFonts w:ascii="Times New Roman" w:eastAsia="Times New Roman" w:hAnsi="Times New Roman" w:cs="Times New Roman"/>
                <w:b w:val="0"/>
                <w:bCs w:val="0"/>
                <w:i/>
                <w:iCs/>
                <w:smallCaps w:val="0"/>
                <w:color w:val="000000"/>
                <w:sz w:val="24"/>
                <w:szCs w:val="24"/>
                <w:bdr w:val="nil"/>
                <w:rtl w:val="0"/>
              </w:rPr>
              <w:t>micro-</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Standard-sized dice that are used in games and gambling are approximately cubic in shape and 16 mm in length on each side. Given that there are exactly 10 mm in 1 cm, calculate the volume of a die in units of cubic centimeters. Assume that the die is completely cubic in shape.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position w:val="-53"/>
                <w:sz w:val="24"/>
                <w:szCs w:val="24"/>
                <w:bdr w:val="nil"/>
                <w:rtl w:val="0"/>
              </w:rPr>
              <w:pict>
                <v:shape id="_x0000_i1028" type="#_x0000_t75" style="height:64.5pt;width:101.25pt">
                  <v:imagedata r:id="rId6" o:title=""/>
                </v:shape>
              </w:pic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b w:val="0"/>
                <w:bCs w:val="0"/>
                <w:i w:val="0"/>
                <w:iCs w:val="0"/>
                <w:smallCaps w:val="0"/>
                <w:sz w:val="20"/>
                <w:szCs w:val="20"/>
                <w:bdr w:val="nil"/>
                <w:rtl w:val="0"/>
              </w:rPr>
              <w:t>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4.5 g</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six</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–128.6 °F</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–452.07 °F</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octane &lt; water &lt; iron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3.6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11</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27 km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4.14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7</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min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meter, 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0.010</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μ,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6</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4.1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bl>
    <w:p>
      <w:pPr>
        <w:bidi w:val="0"/>
        <w:spacing w:after="75"/>
        <w:jc w:val="left"/>
      </w:pPr>
    </w:p>
    <w:p>
      <w:pPr>
        <w:bidi w:val="0"/>
        <w:spacing w:after="75"/>
        <w:jc w:val="left"/>
      </w:pPr>
    </w:p>
    <w:sectPr>
      <w:headerReference w:type="default" r:id="rId7"/>
      <w:footerReference w:type="default" r:id="rId8"/>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David Spiegel</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GM3DAMZUGEZTAMBY</vt:lpwstr>
  </property>
</Properties>
</file>